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Regulamin II edycji turnieju „Rush Tournament ZDZ Katowice”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§1 Postanowienia ogólne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Niniejszy Regulamin określa zasady uczestnictwa w II edycji turnieju „Rush Tournament ZDZ Katowice” organizowanym przez Technikum Lotnicze Zakładu Doskonalenia Zawodowego w Katowicach mieszący się na ul. Krasińskiego 2 w Katowicach, wpisany do Krajowego Rejestru Sądowego pod numerem KRS: 0000017713 oraz do Rejestru Przedsiębiorców pod numerem NIP: 634 013 55 58 przez Sąd Rejonowy Katowice-Wschód w Katowicach, zwany w dalszej części Regulaminu „Organizatorem”.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Współorganizatorem turnieju jest stowarzyszenie “Krajowa Federacja Sportów Elektronicznych” z siedzibą w Tarnowie, wpisane do Krajowego Rejestru Sądowego pod numerem KRS 0000668848 przez Sąd Rejonowy dla Krakowa Śródmieścia XII Wydział Gospodarczy.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Udział Uczestnika w turnieju oznacza zapoznanie się z niniejszym Regulaminem oraz akceptację jego postanowień.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Turniej organizowany jest w siedzibie szkoły na ul. Krasińskiego 2 w Katowicach.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§2 Informacje ogólne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Celem rozgrywek jest wyłonienie zwycięzcy II edycji turnieju „Rush Tournament ZDZ Katowice”, który odbędzie się w dniach od 3 lutego do 9 lutego 2018 r. z finałami odbywającymi się 8</w:t>
      </w:r>
      <w:r w:rsidDel="00000000" w:rsidR="00000000" w:rsidRPr="00000000">
        <w:rPr>
          <w:rtl w:val="0"/>
        </w:rPr>
        <w:t xml:space="preserve">-9 lutego</w:t>
      </w:r>
      <w:r w:rsidDel="00000000" w:rsidR="00000000" w:rsidRPr="00000000">
        <w:rPr>
          <w:rtl w:val="0"/>
        </w:rPr>
        <w:t xml:space="preserve"> w siedzibie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ul. Krasińskiego 2 w Katowicach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Turniej rozegrany zostanie w grę Counter Strike: Global Offensive.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Udział w turnieju jest bezpłatny.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§3 Sprzęt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Podczas pierwszego etapu każdy zawodnik używa swojego komputera, monitora oraz peryferii. W trzecim etapie odbywającym się w siedzibie </w:t>
      </w:r>
      <w:r w:rsidDel="00000000" w:rsidR="00000000" w:rsidRPr="00000000">
        <w:rPr>
          <w:rtl w:val="0"/>
        </w:rPr>
        <w:t xml:space="preserve">na ul. Krasińskiego 2 w Katowicach</w:t>
      </w:r>
      <w:r w:rsidDel="00000000" w:rsidR="00000000" w:rsidRPr="00000000">
        <w:rPr>
          <w:rtl w:val="0"/>
        </w:rPr>
        <w:t xml:space="preserve"> Organizator zapewnia komputery oraz monitory. </w:t>
        <w:br w:type="textWrapping"/>
        <w:t xml:space="preserve">Specyfikacja komputerów stacjonarnych:</w:t>
        <w:br w:type="textWrapping"/>
        <w:t xml:space="preserve">- model,</w:t>
        <w:br w:type="textWrapping"/>
        <w:t xml:space="preserve">- procesor:,</w:t>
        <w:br w:type="textWrapping"/>
        <w:t xml:space="preserve">- karta graficzna:, </w:t>
        <w:br w:type="textWrapping"/>
        <w:t xml:space="preserve">- pamięć RAM: GB,</w:t>
        <w:br w:type="textWrapping"/>
        <w:t xml:space="preserve">- monitor . </w:t>
      </w:r>
      <w:r w:rsidDel="00000000" w:rsidR="00000000" w:rsidRPr="00000000">
        <w:rPr>
          <w:b w:val="1"/>
          <w:i w:val="1"/>
          <w:u w:val="single"/>
          <w:rtl w:val="0"/>
        </w:rPr>
        <w:t xml:space="preserve">Specyfikacja do uzupełnienia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przypadku braku peryferii u gracza, Organizator może użyczyć klawiaturę oraz myszkę zawodnikowi na czas rozgrywania turnieju.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Każdy zawodnik ma prawo na własną odpowiedzialność korzystać ze swojego prywatnego sprzętu - dotyczy to jedynie klawiatury, myszki i słuchawek. Instalacja dodatkowych sterowników może odbyć się tylko za pozwoleniem i pod nadzorem organizatora oraz w czasie przez niego wyznaczonym.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Gracze zobowiązani są do zachowania zgodnego z zasadami Fair Play – niedopuszczalne jest np. używanie wulgaryzmów, nieprzyzwoitych gestów lub aktów agresji/wandalizmu.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Wszelkie zachowania mające na celu zakłócenie przebiegu gry skutkuje natychmiastowym usunięciem drużyny z turnieju, a w przypadku zniszczenia odpowiedzialnością prawną i materialną.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Przy stanowiskach do gry obowiązuje całkowity zakaz spożywania napojów oraz posiłków.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§4 Zapisy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turnieju mogą wziąć udział drużyny, które spełniają następujące wymogi:</w:t>
        <w:br w:type="textWrapping"/>
        <w:t xml:space="preserve">- co najmniej 3 zawodników jest uczniami gimnazjum z Katowic i okolic,</w:t>
        <w:br w:type="textWrapping"/>
        <w:t xml:space="preserve">- każdy gracz biorący udział w drugim etapie turnieju musi wypełnić i dostarczyć podane zgody najpóźniej w dniu rozgrywek przed przystąpieniem do udziału w turnieju (zał. 1 i zał. 2).</w:t>
        <w:br w:type="textWrapping"/>
        <w:t xml:space="preserve">W przypadku nie dostarczeniu dokumentów w podanym terminie drużyna zostaje zdyskwalifikowana.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Zapisy trwają do 2 lutego 2018 r.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Dopuszczalna ilość osób w jednej drużynie to:</w:t>
        <w:br w:type="textWrapping"/>
        <w:t xml:space="preserve">- 5 graczy,</w:t>
        <w:br w:type="textWrapping"/>
        <w:t xml:space="preserve">- 2 graczy rezerwowych (opcjonalnie),</w:t>
        <w:br w:type="textWrapping"/>
        <w:t xml:space="preserve">- trener (opcjonalnie),</w:t>
        <w:br w:type="textWrapping"/>
        <w:t xml:space="preserve">- menadżer (opcjonalnie)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Drużyna zgłaszająca się do turnieju musi posiadać własną nazwę drużyny, której nazwa nie może zawierać słów powszechnie uznanych za wulgarne lub obraźliwe.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Jeden gracz może reprezentować tylko jedną drużynę.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Kapitan drużyny rejestruje zawodników swojej drużyny wypełniając formularz zgłoszeniowy: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https://goo.gl/tyoPq8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zawodach mogą wystąpić tylko zawodnicy zgłoszeni uprzednio przez formularz zgłoszeń umieszczony na stronie wydarzenia: </w:t>
      </w:r>
      <w:r w:rsidDel="00000000" w:rsidR="00000000" w:rsidRPr="00000000">
        <w:rPr>
          <w:b w:val="1"/>
          <w:i w:val="1"/>
          <w:u w:val="single"/>
          <w:rtl w:val="0"/>
        </w:rPr>
        <w:t xml:space="preserve">do uzup</w:t>
      </w:r>
      <w:r w:rsidDel="00000000" w:rsidR="00000000" w:rsidRPr="00000000">
        <w:rPr>
          <w:b w:val="1"/>
          <w:i w:val="1"/>
          <w:u w:val="single"/>
          <w:rtl w:val="0"/>
        </w:rPr>
        <w:t xml:space="preserve">ełnienia</w:t>
      </w:r>
      <w:r w:rsidDel="00000000" w:rsidR="00000000" w:rsidRPr="00000000">
        <w:rPr>
          <w:rtl w:val="0"/>
        </w:rPr>
        <w:t xml:space="preserve">. W przypadku wydarzeń losowych np. choroba zawodnika lub jego rezygnacja/wykluczenie, drużyna może grać w zmniejszonym składzie 4 osobowym, może grać z botem lub z zawodnikiem rezerwowym zgłoszonym podczas rejestracji.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Każda drużyna musi stawić się nie mniej niż 10 minut przed salą w której będą rozgrywane mecze. Spóźnienie się zawodnika/zawodników jest równoznaczne z natychmiastową dyskwalifikacją.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Każdy członek drużyny ma obowiązek posiadać przy sobie dowód tożsamości/ legitymację szkolną.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§5 Przebieg turnieju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Turniej podzielony jest na dwa etapy, w każdej z nich obowiązuje inny system rozgrywek.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Etap pierwszy (kwalifikacje): </w:t>
        <w:br w:type="textWrapping"/>
        <w:t xml:space="preserve">- system rozgrywek zależny jest od ilości zapisanych drużyn, wszystkie informacje dot. kwalifikacji organizator przekaże kapitanom drużyn po zakończeniu zapisów,</w:t>
        <w:br w:type="textWrapping"/>
        <w:t xml:space="preserve">- drużyna nie może przystąpić do meczy jeśli przystępująca do rozgrywki drużyny nie składa się co najmniej z trzech gimnazjalistów,</w:t>
        <w:br w:type="textWrapping"/>
        <w:t xml:space="preserve">- mecze rozgrywane poprzez sieć Internet na serwerze dostarczonym przez Organizatora.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Etap drugi (ilość drużyn: 8): </w:t>
        <w:br w:type="textWrapping"/>
        <w:t xml:space="preserve">- mecze rozgrywane w siedzibie </w:t>
      </w:r>
      <w:r w:rsidDel="00000000" w:rsidR="00000000" w:rsidRPr="00000000">
        <w:rPr>
          <w:rtl w:val="0"/>
        </w:rPr>
        <w:t xml:space="preserve">na ul. Krasińskiego 2 w Katowicach</w:t>
      </w:r>
      <w:r w:rsidDel="00000000" w:rsidR="00000000" w:rsidRPr="00000000">
        <w:rPr>
          <w:rtl w:val="0"/>
        </w:rPr>
        <w:t xml:space="preserve"> poprzez sieć LAN, </w:t>
        <w:br w:type="textWrapping"/>
        <w:t xml:space="preserve">- drużyna nie może przystąpić do meczy jeśli przystępująca do rozgrywki drużyny nie składa się co najmniej z trzech gimnazjalistów,</w:t>
        <w:br w:type="textWrapping"/>
        <w:t xml:space="preserve">- system pojedynczej eliminacji, 4 x BO1, 3 x BO3(półfinały i finały), </w:t>
        <w:br w:type="textWrapping"/>
        <w:t xml:space="preserve">- mapy wybierane są poprzez banowanie systemem: ban/ban/ban/random(BO1)* i ban/pick/ban/random(BO3)*. </w:t>
        <w:br w:type="textWrapping"/>
        <w:br w:type="textWrapping"/>
        <w:t xml:space="preserve">* - wytłumaczenie zapisu ban/ban/ban/random(BO1) i ban/pick/ban/random(BO3):</w:t>
        <w:br w:type="textWrapping"/>
        <w:tab/>
      </w:r>
      <w:r w:rsidDel="00000000" w:rsidR="00000000" w:rsidRPr="00000000">
        <w:rPr>
          <w:rtl w:val="0"/>
        </w:rPr>
        <w:t xml:space="preserve">1) kapitan 1 i 2 banują po jednej mapie </w:t>
        <w:br w:type="textWrapping"/>
        <w:tab/>
        <w:t xml:space="preserve">2) kapitan 1 i 2 banują lub wybierają po jednej mapie</w:t>
        <w:br w:type="textWrapping"/>
        <w:tab/>
        <w:t xml:space="preserve">3) kapitan 1 i 2 banują po jednej mapie</w:t>
        <w:br w:type="textWrapping"/>
        <w:tab/>
        <w:t xml:space="preserve">4) random - mapa, która zostaje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Zawody rozgrywane są na oficjalnych mapach turniejowych gry Counter-Strike: Global Offensive (de_mirage, de_cobblestone, de_inferno, de_nuke, de_overpass, de_train, de_cache). W przypadku zmiany w puli map Organizator może podjąć decyzje o wprowadzeniu okresu przejściowego w rozgrywkach, podczas którego mecze będą rozgrywane w oparciu o poprzednią pulę map.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tym, która drużyna rozpoczyna mecz po danej stronie (Counter-Terrorists, Terrorists) decyduje runda nożowa rozgrywana na początku każdego spotkania.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 wszystkim fazach turnieju obowiązują ustawienia serwera oraz ogólne zasady rozgrywki ESL 5v5. Plik konfiguracyjny do ściągnięcia na: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https://play.eslgaming.com/download/26251762/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Drużyna, która pierwsza zdobędzie 16 wygranych rund z przewagą co najmniej 2 wygranych rund wygrywa mecz lub mapę w danym meczu. W przypadku remisu(wynik: 15:15) rozgrywana jest dogrywka systemem MR3, 10000$.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Mecz, który został przerwany z przyczyn technicznych zostanie wznowiony od ostatniej rundy, w której rozgrywka przebiegała bezproblemowo. W przypadku kolejnych problemów Administrator może podjąć decyzje o rozegraniu ponownie całej połowy meczu lub o powtórzeniu całego spotkania.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Oficjalnym komunikatorem trzeciej fazy turnieju jest TeamSpeak3. W fazie pierwszej oraz drugiej zawodnicy Organizator nie wymusza komunikacji poprzez oprogramowanie dostarczone przez Organizatora.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Aby wystartować mecz z każdej drużyny musi pojawić się 5 zawodników. Mecz może zostać rozegrany z mniejszą ilością zawodników, jeżeli obie drużyny oraz Organizator wyrażą zgodę na takie rozwiązanie. W przypadku braku porozumienia drużyna z mniejszą ilością zawodników może zostać obciążona walkowerem (wygrana 16-0 dla drużyny przeciwnej).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Zmiany w zespole można dokonywać do momentu rozegrania pierwszego meczu w turnieju. Później takowa zmiana nie jest możliwa. Podczas gry jest możliwa tylko jedna zmiana gracza(np. zawodnik główny -&gt; rezerwowy), która musi być zgłoszona administracji i nie może zostać wykonana bez zgody administratora.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Każdej drużynie przysługuje 3 minuty przerwy podczas każdej rozgrywanej mapy. W przypadku przedłużenia tego czasu Administrator może podjąć decyzje o ukaraniu danej drużyny.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§6 Nagrody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Informacja na temat nagród dla finalistów 2 etapu(miejsca od 1 do 4) zostaną przekazane kapitanom drużyn najpóźniej 3 lutego.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§7 Zasady gry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turnieju nie mogą grać osoby posiadające blokady VAC na swoich kontach Steam.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Zakazane jest używanie jakichkolwiek wspomagaczy zapewniających przewagę w trakcie gry.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Dozwolony jest skrypt “jump-throw”.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Zakazane jest używanie jakichkolwiek programów zmieniających oryginalną wersje gry (Skin Changer, itd.). Za niedozwolone uważa się zachowania takie jak: </w:t>
        <w:br w:type="textWrapping"/>
        <w:t xml:space="preserve">- stosowanie błędów w projekcie map (pixel-walking, itd.), </w:t>
        <w:br w:type="textWrapping"/>
        <w:t xml:space="preserve">- stosowanie błędów w grze, </w:t>
        <w:br w:type="textWrapping"/>
        <w:t xml:space="preserve">- instalacja oraz stosowanie oprogramowania innego, niż te zatwierdzone przez Administratora (faza trzecia), </w:t>
        <w:br w:type="textWrapping"/>
        <w:t xml:space="preserve">- stosowanie wszelkiego rodzaju cheatów oraz modyfikacji gry, </w:t>
        <w:br w:type="textWrapping"/>
        <w:t xml:space="preserve">- niesportowe zachowanie, rozumiane jako na przykład: prowokowanie, wulgaryzmy, zachowanie niezgodne z ogólnie rozumianymi normami społecznymi, </w:t>
        <w:br w:type="textWrapping"/>
        <w:t xml:space="preserve">- spóźnienie na mecz większe niż 15 minut, </w:t>
        <w:br w:type="textWrapping"/>
        <w:t xml:space="preserve">- celowe poddanie meczu przeciwnikowi.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przypadku wystąpienia niedozwolonego zagrania w przeciągu meczu zawodnicy mają obowiązek niezwłocznie poinformować Organizatora o tym, pod rygorem utraty prawa do wnoszenia reklamacji po meczu.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§8 Pozostałe informacje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Administratorem danych osobowych osób, zgłoszonych w celu wzięcia udziału w turnieju jest Organizator, tj. Zakład Doskonalenia Zawodowego w Katowicach mieszący się na ul. Krasińskiego 2 w Katowicach, wpisany do Krajowego Rejestru Sądowego pod numerem KRS: 0000017713 oraz do Rejestru Przedsiębiorców pod numerem NIP: 634 013 55 58 przez Sąd Rejonowy Katowice-Wschód w Katowicach.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Dokonanie zgłoszenia udziału w turnieju oznacza wyrażenie zgody na przetwarzanie danych osobowych przez Administratora zgodnie z postanowieniami ustawy z dnia 29 sierpnia 1997 r. o ochronie danych osobowych (t.j. Dz. U. z 2015r. poz. 2135 z późn. zm.) w celach przeprowadzenia turnieju, w tym na potrzeby kontaktu z graczem, wyłonienia zwycięzców oraz przekazania nagród w Loterii. Podanie danych osobowych jest dobrowolne, a osobie, która te dane podała przysługuje prawo dostępu do treści danych osobowych oraz ich poprawiania.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Przystępując do rozgrywek gracz zobowiązuje się do przestrzegania punktów zawartych w niniejszym regulaminie.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Każdy gracz ma prawo przynieść swoje „configi” i ustawienia wideo.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Nad każdym meczem będą czuwać wyznaczone przez organizatorów osoby. Będą one obserwować rozgrywki pomiędzy uczestnikami, oraz zatwierdzać i przekazywać wyniki spotkań organizatorowi.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Wszelkie wykorzystywanie błędów w grze (tzw. bugów) lub zakłócanie prawidłowości turnieju będzie karane dyskwalifikacją drużyny z turnieju.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wszystkich sprawach dotyczących turnieju nieopisanych w tym regulaminie decyduje organizator.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Przed meczem, po zalogowaniu się na konto, gracz zobowiązany jest do oddania wyłączonego telefonu do depozytu organizatora, gdzie zostanie on przechowany na czas rozgrywki.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Kontakt do organizatora: </w:t>
        <w:br w:type="textWrapping"/>
        <w:t xml:space="preserve">Technikum Lotnicze Zakładu Doskonalenia Zawodowego w Katowicach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ul. Krasińskiego 2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40-952 Katowice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lub</w:t>
        <w:br w:type="textWrapping"/>
        <w:br w:type="textWrapping"/>
        <w:t xml:space="preserve">Krajowa Federacja Sportów Elektronicznych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Łukasz Hanas-Baran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tel: +48530812200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e-mail: event@kfse.pl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(zał. nr 1) 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Zgoda rodziców/opiekunów na udział dziecka/wychowanka w turnieju „Rush Tournament ZDZ Katowice”**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Imię i nazwisko rodziców /opiekunów …………………………………….....................................</w:t>
        <w:br w:type="textWrapping"/>
        <w:t xml:space="preserve">Adres …………………………………….......................................................................................</w:t>
        <w:br w:type="textWrapping"/>
        <w:t xml:space="preserve">Tel. kontaktowy …………………………………….......................................................................</w:t>
        <w:br w:type="textWrapping"/>
        <w:t xml:space="preserve">PESEL dziecka/wychowanka………………………………………………………………………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  <w:t xml:space="preserve">.</w:t>
        <w:br w:type="textWrapping"/>
        <w:t xml:space="preserve">Oświadczenie Wyrażamy zgodę na udział mojego dziecka/wychowanka……………………….</w:t>
        <w:br w:type="textWrapping"/>
        <w:t xml:space="preserve">…………………………………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  <w:t xml:space="preserve">. w turnieju esportowym – „Rush Tournament ZDZ Katowice” w terminie 16-17 lutego 2018 r.. Jednocześnie oświadczamy, że nie będziemy rościć sobie prawa do odszkodowania od Organizatora w wyniku jakiegokolwiek urazu podczas Turnieju. Oświadczamy że, dziecko/wychowanek jest zdrowe i nie ma żadnych przeciwwskazań zdrowotnych na udział w zawodach. Wyrażam zgodę na przeprowadzenie wszelkich niezbędnych zabiegów lub operacji w stanach zagrażających życiu lub zdrowiu mojego dziecka/wychowanka. W razie decyzji lekarskiej o hospitalizacji, zobowiązuję się do odbioru dziecka/wychowanka ze szpitala.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i podpis rodziców/opiekunów:........................………………………………………………… </w:t>
        <w:br w:type="textWrapping"/>
        <w:br w:type="textWrapping"/>
        <w:t xml:space="preserve">**- dotyczy tylko osób niepełnoletnich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(zał. nr 2)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Zgoda na rozpowszechnianie wizerunku 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Niniejszym, na podstawie art. 81 ust. 1 ustawy z dnia 4 lutego 1994 r. (Dz. U. z 2006 r. Nr 90 poz. 631 z późn. zm.) o prawie autorskim i prawach pokrewnych, ja niżej podpisany/a wyrażam zgodę na rozpowszechnianie przez Technikum Lotnicze Zakładu Doskonalenia Zawodowego w Katowicach mieszący się na ul. Krasińskiego 2 w Katowicach, wpisany do Krajowego Rejestru Sądowego pod numerem KRS: 0000017713 oraz do Rejestru Przedsiębiorców pod numerem NIP: 634 013 55 58 przez Sąd Rejonowy Katowice-Wschód w Katowicach, mojego wizerunku na warunkach określonych w niniejszej zgodzie.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Zgoda obejmuje wyłącznie wizerunek mojego dziecka/wychowanka utrwalony w trakcie trwania II edycji turnieju „Rush Tournament ZDZ Katowice” organizowanym przez Zakład Doskonalenia Zawodowego w Katowicach mieszący się na ul. Krasińskiego 2 w Katowicach, odbywającym się 16-17 lutego 2018 r., niezależnie od formy utrwalenia (foto, video) i zostaje udzielona wyłącznie na czas trwania turnieju, z tym, że wizerunek już rozpowszechniony w tym okresie nie musi być usuwany z danego nośnika po jego upływie.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Zgoda obejmuje takie formy publikacji wizerunku jak publikacja sprawozdawcza w internecie, w tym na portalach społecznościowych i stronie internetowej Technikum Lotniczego Zakładu Doskonalenia Zawodowego w Katowicach.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Wizerunek będzie wykorzystywany w materiałach, które w żaden sposób nie będą zawierały treści powszechnie uznanych za obraźliwe, naruszały prawa, dobrych obyczajów, uczuć religijnych oraz dóbr osób trzecich chronionych prawem.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Imię i nazwisko uczestnika:........................................................................................................</w:t>
        <w:br w:type="textWrapping"/>
        <w:t xml:space="preserve">Miejscowość, data i podpis uczestnika:......................................................................................</w:t>
        <w:br w:type="textWrapping"/>
        <w:t xml:space="preserve">Imię i nazwisko prawnego opiekuna**:....................................................................................... Miejscowość, data i podpis opiekuna**:.....................................................................................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**- dotyczy tylko osób niepełnoletnich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tyoPq8" TargetMode="External"/><Relationship Id="rId7" Type="http://schemas.openxmlformats.org/officeDocument/2006/relationships/hyperlink" Target="https://play.eslgaming.com/download/262517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